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FC75C" w14:textId="77777777" w:rsidR="00540A69" w:rsidRDefault="00A808BA">
      <w:pPr>
        <w:jc w:val="center"/>
        <w:rPr>
          <w:b/>
        </w:rPr>
      </w:pPr>
      <w:bookmarkStart w:id="0" w:name="_Toc418333155"/>
      <w:bookmarkStart w:id="1" w:name="_Toc436657768"/>
      <w:bookmarkStart w:id="2" w:name="_Toc433307357"/>
      <w:r>
        <w:rPr>
          <w:b/>
        </w:rPr>
        <w:t>BÀI THAM LUẬN CỦA ĐÀI PT-TH ĐIỆN BIÊN</w:t>
      </w:r>
    </w:p>
    <w:p w14:paraId="218FEB44" w14:textId="77777777" w:rsidR="00540A69" w:rsidRDefault="00A808BA">
      <w:pPr>
        <w:jc w:val="center"/>
        <w:rPr>
          <w:b/>
        </w:rPr>
      </w:pPr>
      <w:r>
        <w:rPr>
          <w:b/>
        </w:rPr>
        <w:t>Về công tác chuyển đổi số ở Đài PTTH Điện Biên</w:t>
      </w:r>
    </w:p>
    <w:p w14:paraId="29415730" w14:textId="77777777" w:rsidR="00540A69" w:rsidRDefault="00A808BA">
      <w:pPr>
        <w:jc w:val="center"/>
        <w:rPr>
          <w:b/>
        </w:rPr>
      </w:pPr>
      <w:r>
        <w:rPr>
          <w:noProof/>
        </w:rPr>
        <mc:AlternateContent>
          <mc:Choice Requires="wps">
            <w:drawing>
              <wp:anchor distT="0" distB="0" distL="114300" distR="114300" simplePos="0" relativeHeight="251659264" behindDoc="0" locked="0" layoutInCell="1" allowOverlap="1" wp14:anchorId="26D1ADDB" wp14:editId="55076946">
                <wp:simplePos x="0" y="0"/>
                <wp:positionH relativeFrom="column">
                  <wp:posOffset>2137410</wp:posOffset>
                </wp:positionH>
                <wp:positionV relativeFrom="paragraph">
                  <wp:posOffset>72390</wp:posOffset>
                </wp:positionV>
                <wp:extent cx="1662430" cy="0"/>
                <wp:effectExtent l="9525" t="12700" r="1397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2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3pt,5.7pt" to="2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jl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bDbOJ9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9Ex3Q3QAAAAkBAAAPAAAAZHJzL2Rvd25yZXYueG1sTI9BT8MwDIXv&#10;SPyHyEhcJpZuhWqUphMCeuPCAHH1GtNWNE7XZFvh12PEAW6239Pz94r15Hp1oDF0ng0s5gko4trb&#10;jhsDL8/VxQpUiMgWe89k4JMCrMvTkwJz64/8RIdNbJSEcMjRQBvjkGsd6pYchrkfiEV796PDKOvY&#10;aDviUcJdr5dJkmmHHcuHFge6a6n+2OydgVC90q76mtWz5C1tPC13948PaMz52XR7AyrSFP/M8IMv&#10;6FAK09bv2QbVG0jTLBOrCItLUGK4ul7JsP096LLQ/xuU3wAAAP//AwBQSwECLQAUAAYACAAAACEA&#10;toM4kv4AAADhAQAAEwAAAAAAAAAAAAAAAAAAAAAAW0NvbnRlbnRfVHlwZXNdLnhtbFBLAQItABQA&#10;BgAIAAAAIQA4/SH/1gAAAJQBAAALAAAAAAAAAAAAAAAAAC8BAABfcmVscy8ucmVsc1BLAQItABQA&#10;BgAIAAAAIQD3LjlTHQIAADYEAAAOAAAAAAAAAAAAAAAAAC4CAABkcnMvZTJvRG9jLnhtbFBLAQIt&#10;ABQABgAIAAAAIQB9Ex3Q3QAAAAkBAAAPAAAAAAAAAAAAAAAAAHcEAABkcnMvZG93bnJldi54bWxQ&#10;SwUGAAAAAAQABADzAAAAgQUAAAAA&#10;"/>
            </w:pict>
          </mc:Fallback>
        </mc:AlternateContent>
      </w:r>
    </w:p>
    <w:p w14:paraId="4ABA8ADA" w14:textId="77777777" w:rsidR="00540A69" w:rsidRDefault="00A808BA">
      <w:pPr>
        <w:rPr>
          <w:sz w:val="32"/>
        </w:rPr>
      </w:pPr>
      <w:r>
        <w:rPr>
          <w:i/>
          <w:sz w:val="32"/>
        </w:rPr>
        <w:tab/>
        <w:t>Kính thưa:</w:t>
      </w:r>
      <w:r>
        <w:rPr>
          <w:b/>
          <w:sz w:val="32"/>
        </w:rPr>
        <w:t xml:space="preserve"> </w:t>
      </w:r>
      <w:r>
        <w:rPr>
          <w:sz w:val="32"/>
        </w:rPr>
        <w:t xml:space="preserve">.................................................................................................................................................................................................................................. </w:t>
      </w:r>
    </w:p>
    <w:p w14:paraId="716DB2CC" w14:textId="77777777" w:rsidR="00540A69" w:rsidRDefault="00540A69">
      <w:pPr>
        <w:ind w:firstLine="720"/>
        <w:jc w:val="both"/>
        <w:rPr>
          <w:lang w:eastAsia="x-none"/>
        </w:rPr>
      </w:pPr>
    </w:p>
    <w:p w14:paraId="187121A4" w14:textId="77777777" w:rsidR="00540A69" w:rsidRDefault="00A808BA">
      <w:pPr>
        <w:ind w:firstLine="720"/>
        <w:jc w:val="both"/>
        <w:rPr>
          <w:color w:val="000000"/>
        </w:rPr>
      </w:pPr>
      <w:r>
        <w:rPr>
          <w:lang w:eastAsia="x-none"/>
        </w:rPr>
        <w:t xml:space="preserve">Những năm qua, được sự quan tâm của tỉnh uỷ, HĐND, UBND tỉnh Điện Biên cùng với các sở ban ngành đã tạo điều kiện đầu tư cho Đài PT-TH tỉnh hệ thống trang thiết bị, để thực hiện theo </w:t>
      </w:r>
      <w:r>
        <w:rPr>
          <w:rFonts w:eastAsia="Tahoma"/>
        </w:rPr>
        <w:t>Đề án số 2451/QĐ-TTg ngày 27/12/2011 của Thủ tướng Chỉnh phủ V/v Phê duyệt đề án số hoá truyền dẫn, phát sóng truyền hình mặt đất đến năm 2020. Với sự nỗ lực phấn đấu của tập thể lãnh đạo Đài cùng toàn thể cán bộ viên chức đã triển khai thành  công và về đích trước hơn 1 năm so với thời gian của đề án đề ra. C</w:t>
      </w:r>
      <w:r>
        <w:rPr>
          <w:lang w:eastAsia="x-none"/>
        </w:rPr>
        <w:t>ác thiết bị được đầu tư đã hoạt động có hiệu quả trong môi trường số để số hoá c</w:t>
      </w:r>
      <w:r>
        <w:rPr>
          <w:color w:val="000000"/>
        </w:rPr>
        <w:t>ác hoạt động trong quy trình SXCT phát thanh, truyền hình vừa góp phần tăng thời lượng tự SXCT và nâng cao chất lượng chương trình PT,TH của Đài phát thanh và truyền hình tỉnh Điện Biên và phân phối nội dung đó trên nền t</w:t>
      </w:r>
      <w:r w:rsidR="009173B5">
        <w:rPr>
          <w:color w:val="000000"/>
        </w:rPr>
        <w:t>ảng số đến tận người xem,</w:t>
      </w:r>
      <w:r>
        <w:rPr>
          <w:color w:val="000000"/>
        </w:rPr>
        <w:t xml:space="preserve"> người nghe. </w:t>
      </w:r>
    </w:p>
    <w:p w14:paraId="472448D9" w14:textId="77777777" w:rsidR="00540A69" w:rsidRDefault="00A808BA">
      <w:pPr>
        <w:ind w:firstLine="720"/>
        <w:jc w:val="both"/>
        <w:rPr>
          <w:rFonts w:eastAsia="Tahoma"/>
          <w:b/>
          <w:i/>
        </w:rPr>
      </w:pPr>
      <w:r>
        <w:rPr>
          <w:b/>
          <w:i/>
          <w:color w:val="000000"/>
        </w:rPr>
        <w:t>Thưa toàn thể hội nghị!</w:t>
      </w:r>
    </w:p>
    <w:p w14:paraId="560B967B" w14:textId="77777777" w:rsidR="00540A69" w:rsidRDefault="00A808BA">
      <w:pPr>
        <w:jc w:val="both"/>
        <w:rPr>
          <w:rFonts w:eastAsia="Tahoma"/>
          <w:b/>
        </w:rPr>
      </w:pPr>
      <w:r>
        <w:rPr>
          <w:rFonts w:eastAsia="Tahoma"/>
          <w:b/>
          <w:i/>
        </w:rPr>
        <w:t xml:space="preserve">       </w:t>
      </w:r>
      <w:r>
        <w:rPr>
          <w:rFonts w:eastAsia="Tahoma"/>
          <w:b/>
        </w:rPr>
        <w:t xml:space="preserve"> </w:t>
      </w:r>
      <w:r>
        <w:rPr>
          <w:rFonts w:eastAsia="Tahoma"/>
        </w:rPr>
        <w:t xml:space="preserve">-   Đài Phát thanh và Truyền hình Điện Biên đã có </w:t>
      </w:r>
      <w:r>
        <w:rPr>
          <w:color w:val="000000"/>
        </w:rPr>
        <w:t>thời gian dài để thực hiện số hóa toàn bộ các hoạt động như:</w:t>
      </w:r>
    </w:p>
    <w:p w14:paraId="1598CADF" w14:textId="77777777" w:rsidR="00540A69" w:rsidRDefault="00A808BA">
      <w:pPr>
        <w:jc w:val="both"/>
        <w:rPr>
          <w:color w:val="000000"/>
        </w:rPr>
      </w:pPr>
      <w:r>
        <w:rPr>
          <w:color w:val="000000"/>
        </w:rPr>
        <w:tab/>
        <w:t>+ Các chương trình truyền hình và phát thanh được số hóa ngay từ camera và được xử lý số trong toàn bộ quá trình sản xuất, phát sóng, truyền dẫn, lưu trữ và</w:t>
      </w:r>
      <w:r w:rsidR="00F42139">
        <w:rPr>
          <w:color w:val="000000"/>
        </w:rPr>
        <w:t xml:space="preserve"> phân phối số đến tận người xem,</w:t>
      </w:r>
      <w:r>
        <w:rPr>
          <w:color w:val="000000"/>
        </w:rPr>
        <w:t xml:space="preserve"> người nghe.</w:t>
      </w:r>
    </w:p>
    <w:p w14:paraId="21AB8CDA" w14:textId="77777777" w:rsidR="00540A69" w:rsidRDefault="00A808BA">
      <w:pPr>
        <w:jc w:val="both"/>
        <w:rPr>
          <w:color w:val="000000"/>
        </w:rPr>
      </w:pPr>
      <w:r>
        <w:rPr>
          <w:color w:val="000000"/>
        </w:rPr>
        <w:tab/>
        <w:t>+ Tin bài của phóng viên, biên tập 1, biên tập 2 đến duyệt xuất bản, kịch bản, vỏ bản tin, lịch phát sóng, truyền dẫn phát sóng (TDPS) chương trình phát thanh và truyền hình được duyệt qua MAM thực hiện trên máy tính (môi trường số), được in ra để lưu kế toán thanh toán làm bằng chứng (analogue) sau đó một số nội dung được số hoá và đưa lại vào môi trường số để quản lý theo dõi thực hiện.</w:t>
      </w:r>
    </w:p>
    <w:p w14:paraId="4D4757BE" w14:textId="77777777" w:rsidR="00540A69" w:rsidRDefault="00A808BA">
      <w:pPr>
        <w:jc w:val="both"/>
        <w:rPr>
          <w:color w:val="000000"/>
        </w:rPr>
      </w:pPr>
      <w:r>
        <w:rPr>
          <w:color w:val="000000"/>
        </w:rPr>
        <w:t> </w:t>
      </w:r>
      <w:r>
        <w:rPr>
          <w:color w:val="000000"/>
        </w:rPr>
        <w:tab/>
        <w:t>+ Các văn bản pháp lý và điều hành của Đài thực hiện trên Tdoffice và liên thông văn bản với UBND tỉnh, các sở ngành và UBND các huyện thị và thành phố thực hiện hoàn toàn trong môi trường số; có trường hợp được thực hiện trên máy tính (dạng số) in ra (dạng analogue) rồi lại được số hoá lần nữa (Scan- quét, chụp)  và đưa lại vào môi trường số. Các văn bản đi đã thực hiện chữ ký số. </w:t>
      </w:r>
    </w:p>
    <w:p w14:paraId="44FDF7FA" w14:textId="77777777" w:rsidR="00540A69" w:rsidRDefault="00A808BA">
      <w:pPr>
        <w:jc w:val="both"/>
        <w:rPr>
          <w:color w:val="000000"/>
        </w:rPr>
      </w:pPr>
      <w:r>
        <w:rPr>
          <w:color w:val="000000"/>
        </w:rPr>
        <w:tab/>
        <w:t>+ Trong cơ quan, phần lớn các PV, viên chức của đài đều sử dụng email cá nhân hoặc Zalo để thực hiện trao đổi văn bản, chỉ đạo, chỉnh sửa, phê duyệt các nội dung sản xuất cũng như thực hiện công tác quản lý thông thường. Toàn bộ quá trình thực hiện trong môi trường số.</w:t>
      </w:r>
    </w:p>
    <w:p w14:paraId="5E1F177F" w14:textId="77777777" w:rsidR="00540A69" w:rsidRDefault="00A808BA">
      <w:pPr>
        <w:jc w:val="both"/>
        <w:rPr>
          <w:color w:val="000000"/>
        </w:rPr>
      </w:pPr>
      <w:r>
        <w:rPr>
          <w:color w:val="000000"/>
        </w:rPr>
        <w:tab/>
        <w:t xml:space="preserve">+ Bộ phận kế toán sử dụng phần mềm kế toán để thực hiện việc hạch toán. thực hiện trả lương tự động qua ngân hàng. Bộ phận quảng cáo trao đổi với khách hàng chủ yếu là thủ công viết tay, có trường hợp thực hiện qua email. </w:t>
      </w:r>
    </w:p>
    <w:p w14:paraId="69D54FA1" w14:textId="77777777" w:rsidR="00540A69" w:rsidRDefault="00A808BA">
      <w:pPr>
        <w:jc w:val="both"/>
        <w:rPr>
          <w:color w:val="000000"/>
        </w:rPr>
      </w:pPr>
      <w:r>
        <w:rPr>
          <w:color w:val="000000"/>
        </w:rPr>
        <w:tab/>
        <w:t xml:space="preserve">+ Quản lý trang thiết bị/ vật tư/ xe ô tô  trong Đài ở dạng file Worl và excel Từ lúc làm biên bản xác nhận, đến đề xuất, hợp đồng mua bán, nghiệm thu bàn </w:t>
      </w:r>
      <w:r>
        <w:rPr>
          <w:color w:val="000000"/>
        </w:rPr>
        <w:lastRenderedPageBreak/>
        <w:t xml:space="preserve">giao, thanh lý hợp đồng để duy trì nhiệm vụ thường xuyên thực hiện ký trực tiếp bằng tay là chính; </w:t>
      </w:r>
    </w:p>
    <w:p w14:paraId="375CD44A" w14:textId="77777777" w:rsidR="00540A69" w:rsidRDefault="00A808BA">
      <w:pPr>
        <w:jc w:val="both"/>
        <w:rPr>
          <w:color w:val="000000"/>
        </w:rPr>
      </w:pPr>
      <w:r>
        <w:rPr>
          <w:color w:val="000000"/>
        </w:rPr>
        <w:tab/>
        <w:t>+ Danh sách cán bộ công nhân viên chức của đài được cùng nhiều thông tin cá nhân được lưu trữ ở bộ phận TCHC của đài trong máy tính, nhưng qua phần mềm quản lý, chưa kết nối mạng LAN nội bộ..vv.</w:t>
      </w:r>
      <w:r>
        <w:rPr>
          <w:color w:val="000000"/>
        </w:rPr>
        <w:tab/>
      </w:r>
    </w:p>
    <w:p w14:paraId="7F48FDEF" w14:textId="77777777" w:rsidR="00540A69" w:rsidRDefault="00A808BA">
      <w:pPr>
        <w:jc w:val="both"/>
        <w:rPr>
          <w:color w:val="000000"/>
        </w:rPr>
      </w:pPr>
      <w:r>
        <w:rPr>
          <w:color w:val="000000"/>
        </w:rPr>
        <w:tab/>
        <w:t xml:space="preserve">- </w:t>
      </w:r>
      <w:r>
        <w:rPr>
          <w:lang w:eastAsia="x-none"/>
        </w:rPr>
        <w:t>Trang thông tin điện tử tổng hợp dienbientv.vn” k</w:t>
      </w:r>
      <w:r>
        <w:rPr>
          <w:color w:val="000000"/>
        </w:rPr>
        <w:t>hả năng truy cập bị hạn chế, trong khi lượng truy cập tăng lên; khả năng hoạt động theo mô hình Toà soạn điện tử kém, không tích hợp được các tác nghiệp nghiệp vụ và quản lý, điều hành;  và hơn nữa,</w:t>
      </w:r>
    </w:p>
    <w:p w14:paraId="2E42BEF9" w14:textId="77777777" w:rsidR="00540A69" w:rsidRDefault="00A808BA">
      <w:pPr>
        <w:ind w:firstLine="709"/>
        <w:jc w:val="both"/>
        <w:rPr>
          <w:color w:val="000000"/>
        </w:rPr>
      </w:pPr>
      <w:r>
        <w:rPr>
          <w:color w:val="000000"/>
        </w:rPr>
        <w:t xml:space="preserve">+ Phát thanh Điện Biên chưa nghe được ở các thiết bị di động thông minh; </w:t>
      </w:r>
    </w:p>
    <w:p w14:paraId="51A527C1" w14:textId="77777777" w:rsidR="00540A69" w:rsidRDefault="00A808BA">
      <w:pPr>
        <w:jc w:val="both"/>
        <w:rPr>
          <w:color w:val="000000"/>
        </w:rPr>
      </w:pPr>
      <w:r>
        <w:rPr>
          <w:color w:val="000000"/>
        </w:rPr>
        <w:tab/>
        <w:t xml:space="preserve">+ Phát thanh Điện Biên chưa được trực tuyến, chưa có chức năng nghe lại để hệ thống TTKD ở cơ sở tiếp âm theo quy định Truyền thanh 3 cấp;  </w:t>
      </w:r>
    </w:p>
    <w:p w14:paraId="47F2F406" w14:textId="77777777" w:rsidR="00540A69" w:rsidRDefault="00A808BA">
      <w:pPr>
        <w:ind w:firstLine="709"/>
        <w:jc w:val="both"/>
        <w:rPr>
          <w:color w:val="000000"/>
        </w:rPr>
      </w:pPr>
      <w:r>
        <w:rPr>
          <w:color w:val="000000"/>
        </w:rPr>
        <w:t xml:space="preserve">+ Truyền hình ĐTV chuẩn HD chưa trực tuyến, chưa có chức năng xem lại chương trình ĐTV; </w:t>
      </w:r>
    </w:p>
    <w:p w14:paraId="4E886D02" w14:textId="77777777" w:rsidR="00540A69" w:rsidRDefault="00A808BA">
      <w:pPr>
        <w:jc w:val="both"/>
        <w:rPr>
          <w:rFonts w:eastAsia="Tahoma"/>
        </w:rPr>
      </w:pPr>
      <w:r>
        <w:rPr>
          <w:color w:val="000000"/>
        </w:rPr>
        <w:tab/>
        <w:t>- Các thiết bị ở d</w:t>
      </w:r>
      <w:r>
        <w:rPr>
          <w:lang w:eastAsia="x-none"/>
        </w:rPr>
        <w:t xml:space="preserve">ự án: </w:t>
      </w:r>
      <w:r>
        <w:rPr>
          <w:rFonts w:eastAsia="Tahoma"/>
        </w:rPr>
        <w:t>Số hóa thiết bị sản xuất chương trình truyền hình tỉnh Điện Biên đến năm 2020, thực hiện theo đề án số: 2451/QĐ-TTg ngày 27/12/2011 của Thủ tướng Chỉnh phủ V/v Phê duyệt đề án số hoá truyền dẫn, phát sóng truyền hình mặt đất đến năm 2020 trong tình trạng:</w:t>
      </w:r>
    </w:p>
    <w:p w14:paraId="62CAD5F8" w14:textId="77777777" w:rsidR="00540A69" w:rsidRDefault="00A808BA">
      <w:pPr>
        <w:jc w:val="both"/>
        <w:rPr>
          <w:rFonts w:eastAsia="Tahoma"/>
        </w:rPr>
      </w:pPr>
      <w:r>
        <w:rPr>
          <w:rFonts w:eastAsia="Tahoma"/>
        </w:rPr>
        <w:tab/>
        <w:t>+ Đã được đầu tư năm 2019 với thiết bị đơn chiếc chưa có dự phòng;</w:t>
      </w:r>
    </w:p>
    <w:p w14:paraId="1A7F68AF" w14:textId="77777777" w:rsidR="00540A69" w:rsidRDefault="00A808BA">
      <w:pPr>
        <w:jc w:val="both"/>
        <w:rPr>
          <w:rFonts w:eastAsia="Tahoma"/>
        </w:rPr>
      </w:pPr>
      <w:r>
        <w:rPr>
          <w:rFonts w:eastAsia="Tahoma"/>
        </w:rPr>
        <w:tab/>
        <w:t>+ Lưu trữ hệ thống còn nhỏ chưa đáp ứng yêu cầu nhiệm vụ trong tình hình mới giai đoạn chuyển đổi số 2021-2025 định hướng đến năm 2030;</w:t>
      </w:r>
    </w:p>
    <w:p w14:paraId="24DFB008" w14:textId="77777777" w:rsidR="00540A69" w:rsidRDefault="00A808BA">
      <w:pPr>
        <w:jc w:val="both"/>
        <w:rPr>
          <w:bCs/>
          <w:iCs/>
          <w:lang w:val="pt-BR"/>
        </w:rPr>
      </w:pPr>
      <w:r>
        <w:rPr>
          <w:rFonts w:eastAsia="Tahoma"/>
        </w:rPr>
        <w:tab/>
        <w:t xml:space="preserve">- Các dịch vụ ở dự án: </w:t>
      </w:r>
      <w:r>
        <w:rPr>
          <w:bCs/>
          <w:iCs/>
          <w:lang w:val="pt-BR"/>
        </w:rPr>
        <w:t>Thuê hệ thống thiết bị và đường truyền để truyền dẫn phát sóng quảng bá kênh truyền hình Điện Biên (ĐTV) theo tiêu chuẩn độ nét cao HDTV trên vệ tin</w:t>
      </w:r>
      <w:r w:rsidR="007D03B8">
        <w:rPr>
          <w:bCs/>
          <w:iCs/>
          <w:lang w:val="pt-BR"/>
        </w:rPr>
        <w:t>h VINASAT1 đang trong tình</w:t>
      </w:r>
      <w:r>
        <w:rPr>
          <w:bCs/>
          <w:iCs/>
          <w:lang w:val="pt-BR"/>
        </w:rPr>
        <w:t xml:space="preserve"> trạng:</w:t>
      </w:r>
    </w:p>
    <w:p w14:paraId="3470EE0F" w14:textId="77777777" w:rsidR="00540A69" w:rsidRDefault="00A808BA">
      <w:pPr>
        <w:jc w:val="both"/>
        <w:rPr>
          <w:bCs/>
          <w:iCs/>
          <w:lang w:val="pt-BR"/>
        </w:rPr>
      </w:pPr>
      <w:r>
        <w:rPr>
          <w:bCs/>
          <w:iCs/>
          <w:lang w:val="pt-BR"/>
        </w:rPr>
        <w:tab/>
        <w:t>+ Sẽ hết hạn hợp đồng vào 31/12/2024;</w:t>
      </w:r>
    </w:p>
    <w:p w14:paraId="6B699667" w14:textId="77777777" w:rsidR="00540A69" w:rsidRDefault="00A808BA">
      <w:pPr>
        <w:jc w:val="both"/>
        <w:rPr>
          <w:bCs/>
          <w:iCs/>
          <w:lang w:val="pt-BR"/>
        </w:rPr>
      </w:pPr>
      <w:r>
        <w:rPr>
          <w:bCs/>
          <w:iCs/>
          <w:lang w:val="pt-BR"/>
        </w:rPr>
        <w:tab/>
        <w:t xml:space="preserve">+ Nhân dân các dân tộc vùng sâu vùng biên giới khó khăn địa bàn tỉnh ĐB được tiếp cận với công tác tuyên truyền trên sóng PTTH còn ít. </w:t>
      </w:r>
    </w:p>
    <w:p w14:paraId="4CBBEF45" w14:textId="77777777" w:rsidR="00540A69" w:rsidRDefault="00A808BA">
      <w:pPr>
        <w:jc w:val="both"/>
        <w:rPr>
          <w:bCs/>
          <w:iCs/>
          <w:lang w:val="pt-BR"/>
        </w:rPr>
      </w:pPr>
      <w:r>
        <w:rPr>
          <w:bCs/>
          <w:iCs/>
          <w:lang w:val="pt-BR"/>
        </w:rPr>
        <w:tab/>
        <w:t xml:space="preserve">+ Chính sách hỗ trợ của nhà nước về thiết bị đầu cuối, đến với người dân nhất là nhân dân các dân tộc ở vùng sâu, vùng biên giới khó khăn còn hạn chế  ..vvdo vậy nhân dân các dân tộc ở vùng đặc biệt khó khăn ít được tiếp cận với chủ trương chính sách của Đảng, pháp luật của Nhà nước qua sóng PTTH. </w:t>
      </w:r>
    </w:p>
    <w:p w14:paraId="60D6FBA9" w14:textId="77777777" w:rsidR="00540A69" w:rsidRDefault="00A808BA">
      <w:pPr>
        <w:ind w:firstLine="720"/>
        <w:jc w:val="both"/>
        <w:rPr>
          <w:color w:val="000000"/>
        </w:rPr>
      </w:pPr>
      <w:r>
        <w:rPr>
          <w:color w:val="000000"/>
        </w:rPr>
        <w:t>Về chuyển đổi số ở Đài tỉnh, đã được Đảng uỷ, Ban giám đốc Đài xác định một “Đài phát thanh và truyền hình” thực hiện chuyển đổi số thành công phải là một “Đài phát thanh và truyền hình” không giấy; và hoạt động tuyên truyền phải đạt hiệu quả nhất là trong thời kỳ chuyển đổi số đó là bài toán được đặt ra cho tập thể lãnh đạo Đài</w:t>
      </w:r>
      <w:r w:rsidR="00283D9A">
        <w:rPr>
          <w:color w:val="000000"/>
        </w:rPr>
        <w:t xml:space="preserve"> trong thời gian tới</w:t>
      </w:r>
      <w:r>
        <w:rPr>
          <w:color w:val="000000"/>
        </w:rPr>
        <w:t xml:space="preserve">; </w:t>
      </w:r>
    </w:p>
    <w:p w14:paraId="32817B2E" w14:textId="77777777" w:rsidR="00540A69" w:rsidRDefault="00A808BA">
      <w:pPr>
        <w:ind w:firstLine="720"/>
        <w:jc w:val="both"/>
        <w:rPr>
          <w:color w:val="000000"/>
        </w:rPr>
      </w:pPr>
      <w:r>
        <w:rPr>
          <w:color w:val="000000"/>
        </w:rPr>
        <w:t>Để công tác tuyên truyền trên sóng phát thanh truyền hình đã được sản xuất đến được với nhân dân các dân tộc trên địa bàn được hưởng thụ, nhất là giai đoạn chuyển đổi số  Đài PT-TH tỉnh có đưa ra các giải pháp như sau:</w:t>
      </w:r>
    </w:p>
    <w:p w14:paraId="2C5F660F" w14:textId="77777777" w:rsidR="00540A69" w:rsidRDefault="00A808BA">
      <w:pPr>
        <w:ind w:firstLine="720"/>
        <w:jc w:val="both"/>
        <w:rPr>
          <w:color w:val="000000"/>
        </w:rPr>
      </w:pPr>
      <w:r>
        <w:rPr>
          <w:i/>
          <w:color w:val="000000"/>
        </w:rPr>
        <w:t>1 là,</w:t>
      </w:r>
      <w:r>
        <w:rPr>
          <w:color w:val="000000"/>
        </w:rPr>
        <w:t xml:space="preserve"> Đài PT-TH Điện Biên phải thực hiện tốt, việc triển khai các văn bản của Đảng và nhà nước, của Bộ TT&amp;TT của Tỉnh Điện Biên về chuyển đổi số, nhất là chuyển đổi số về báo chí;  </w:t>
      </w:r>
    </w:p>
    <w:p w14:paraId="62DB18D3" w14:textId="77777777" w:rsidR="00540A69" w:rsidRDefault="00A808BA">
      <w:pPr>
        <w:ind w:firstLine="720"/>
        <w:jc w:val="both"/>
        <w:rPr>
          <w:color w:val="000000"/>
        </w:rPr>
      </w:pPr>
      <w:r>
        <w:rPr>
          <w:i/>
          <w:color w:val="000000"/>
        </w:rPr>
        <w:t>2 là</w:t>
      </w:r>
      <w:r>
        <w:rPr>
          <w:color w:val="000000"/>
        </w:rPr>
        <w:t xml:space="preserve">, để nâng cao công tác tuyên truyền trên sóng phát thanh và truyền hình của tỉnh trong giai đoạn chuyển đổi số 2021-2025 định hướng đến năm 2030 được hiệu quả, cần thực hiện đồng bộ việc phủ sóngPTTH trên các hạ tầng cụ thể như: </w:t>
      </w:r>
    </w:p>
    <w:p w14:paraId="0A544C85" w14:textId="77777777" w:rsidR="00540A69" w:rsidRDefault="00A808BA">
      <w:pPr>
        <w:jc w:val="both"/>
        <w:rPr>
          <w:b/>
        </w:rPr>
      </w:pPr>
      <w:r>
        <w:rPr>
          <w:bCs/>
          <w:iCs/>
          <w:lang w:val="pt-BR"/>
        </w:rPr>
        <w:lastRenderedPageBreak/>
        <w:tab/>
      </w:r>
      <w:r>
        <w:rPr>
          <w:b/>
        </w:rPr>
        <w:t>*Về phủ sóng chương trình phát thanh Điện Biên:</w:t>
      </w:r>
    </w:p>
    <w:p w14:paraId="5F083313" w14:textId="77777777" w:rsidR="00540A69" w:rsidRDefault="00A808BA">
      <w:pPr>
        <w:tabs>
          <w:tab w:val="left" w:pos="993"/>
        </w:tabs>
        <w:ind w:firstLine="720"/>
        <w:jc w:val="both"/>
      </w:pPr>
      <w:r>
        <w:t>- Phủ sóng phát thanh Điện Biên qua Trạm phát sóng Phát thanh tại tỉnh Điện Biên, trung tâm các huyện thị;</w:t>
      </w:r>
    </w:p>
    <w:p w14:paraId="589C58E9" w14:textId="77777777" w:rsidR="00540A69" w:rsidRDefault="00A808BA">
      <w:pPr>
        <w:tabs>
          <w:tab w:val="left" w:pos="993"/>
        </w:tabs>
        <w:ind w:firstLine="720"/>
        <w:jc w:val="both"/>
      </w:pPr>
      <w:r>
        <w:t>- Phủ sóng phát thanh Điện Biên qua Vệ tinh Vinasat1;</w:t>
      </w:r>
    </w:p>
    <w:p w14:paraId="010BC9E6" w14:textId="77777777" w:rsidR="00540A69" w:rsidRDefault="00A808BA">
      <w:pPr>
        <w:tabs>
          <w:tab w:val="left" w:pos="993"/>
        </w:tabs>
        <w:ind w:firstLine="720"/>
        <w:jc w:val="both"/>
      </w:pPr>
      <w:r>
        <w:t xml:space="preserve">- Phủ sóng phát thanh Điện Biên trực tuyến trên “Trang thông tin điện tử tổng hợp dienbientv.vn” có chức năng </w:t>
      </w:r>
      <w:r w:rsidR="006D5878">
        <w:t>nghe</w:t>
      </w:r>
      <w:r>
        <w:t xml:space="preserve"> lại;</w:t>
      </w:r>
    </w:p>
    <w:p w14:paraId="3C4D3B92" w14:textId="77777777" w:rsidR="00540A69" w:rsidRDefault="00A808BA">
      <w:pPr>
        <w:tabs>
          <w:tab w:val="left" w:pos="993"/>
        </w:tabs>
        <w:ind w:firstLine="720"/>
        <w:jc w:val="both"/>
        <w:rPr>
          <w:b/>
        </w:rPr>
      </w:pPr>
      <w:r>
        <w:rPr>
          <w:b/>
        </w:rPr>
        <w:t>*Về phủ sóng chương trình truyền hình (ĐTV) Điện Biên:</w:t>
      </w:r>
    </w:p>
    <w:p w14:paraId="79F320A9" w14:textId="77777777" w:rsidR="00540A69" w:rsidRDefault="00A808BA">
      <w:pPr>
        <w:tabs>
          <w:tab w:val="left" w:pos="993"/>
        </w:tabs>
        <w:ind w:firstLine="720"/>
        <w:jc w:val="both"/>
        <w:rPr>
          <w:color w:val="000000"/>
        </w:rPr>
      </w:pPr>
      <w:r>
        <w:t xml:space="preserve">- Phủ sóng truyền hình ĐTV trên </w:t>
      </w:r>
      <w:r>
        <w:rPr>
          <w:color w:val="000000"/>
        </w:rPr>
        <w:t>nền tảng truyền hình số quốc gia (VTVGo);</w:t>
      </w:r>
    </w:p>
    <w:p w14:paraId="7F38E9C7" w14:textId="77777777" w:rsidR="00540A69" w:rsidRDefault="00A808BA">
      <w:pPr>
        <w:tabs>
          <w:tab w:val="left" w:pos="993"/>
        </w:tabs>
        <w:ind w:firstLine="720"/>
        <w:jc w:val="both"/>
      </w:pPr>
      <w:r>
        <w:t>- Phủ sóng truyền hình ĐTV qua máy phát sóng số đặt tại Điện Biên;</w:t>
      </w:r>
    </w:p>
    <w:p w14:paraId="456D7732" w14:textId="77777777" w:rsidR="00540A69" w:rsidRDefault="00A808BA">
      <w:pPr>
        <w:tabs>
          <w:tab w:val="left" w:pos="993"/>
        </w:tabs>
        <w:ind w:firstLine="720"/>
        <w:jc w:val="both"/>
      </w:pPr>
      <w:r>
        <w:t>- Phủ sóng truyền hình ĐTV trực tuyến trên “Trang thông tin điện tử tổng hợp dienbientv.vn” có chức năng xem lại;</w:t>
      </w:r>
    </w:p>
    <w:p w14:paraId="13829567" w14:textId="77777777" w:rsidR="00540A69" w:rsidRDefault="00A808BA">
      <w:pPr>
        <w:tabs>
          <w:tab w:val="left" w:pos="993"/>
        </w:tabs>
        <w:ind w:firstLine="720"/>
        <w:jc w:val="both"/>
      </w:pPr>
      <w:r>
        <w:t>- Phủ sóng truyền hình ĐTV qua Vệ tinh Vinasat1;</w:t>
      </w:r>
    </w:p>
    <w:p w14:paraId="13AA5AE6" w14:textId="77777777" w:rsidR="00540A69" w:rsidRDefault="00A808BA">
      <w:pPr>
        <w:ind w:firstLine="720"/>
        <w:jc w:val="both"/>
      </w:pPr>
      <w:r>
        <w:t xml:space="preserve">- Phủ sóng truyền hình ĐTV qua dịch vụ truyền hình trả tiền như: MyTV; TH Cáp tại Điện Biên; NecTV; FptTV và truyền hình internet; </w:t>
      </w:r>
    </w:p>
    <w:p w14:paraId="096DF22A" w14:textId="77777777" w:rsidR="00540A69" w:rsidRDefault="00A808BA">
      <w:pPr>
        <w:tabs>
          <w:tab w:val="left" w:pos="993"/>
        </w:tabs>
        <w:ind w:firstLine="720"/>
        <w:jc w:val="both"/>
        <w:rPr>
          <w:b/>
        </w:rPr>
      </w:pPr>
      <w:r>
        <w:rPr>
          <w:b/>
        </w:rPr>
        <w:t>* Đặc biệt là phủ sóng phát thanh Điện Biên qua các trạm truyền thanh cơ sở:</w:t>
      </w:r>
      <w:r w:rsidR="00F352DF">
        <w:rPr>
          <w:b/>
        </w:rPr>
        <w:t xml:space="preserve"> (Thông tin cơ sở )</w:t>
      </w:r>
    </w:p>
    <w:p w14:paraId="59EFE91B" w14:textId="77777777" w:rsidR="00540A69" w:rsidRDefault="00A808BA">
      <w:pPr>
        <w:tabs>
          <w:tab w:val="left" w:pos="993"/>
        </w:tabs>
        <w:ind w:firstLine="720"/>
        <w:jc w:val="both"/>
      </w:pPr>
      <w:r>
        <w:t>-T</w:t>
      </w:r>
      <w:r w:rsidR="00F352DF">
        <w:t xml:space="preserve">hông tin </w:t>
      </w:r>
      <w:r>
        <w:t xml:space="preserve">cơ sở là ở gần dân nhất, qua hệ thống loa truyền thanh cơ sở đã mang trực tiếp tiếng nói đến với người dân; còn các hình thức khác chỉ là mang đến cho người dân có cơ hội được nghe và xem mà thôi; </w:t>
      </w:r>
    </w:p>
    <w:p w14:paraId="63CEA552" w14:textId="77777777" w:rsidR="00540A69" w:rsidRDefault="00A808BA">
      <w:pPr>
        <w:ind w:firstLine="720"/>
        <w:jc w:val="both"/>
      </w:pPr>
      <w:r>
        <w:t>- Tỉnh Điện Biên hiện có 129 trạm t</w:t>
      </w:r>
      <w:r w:rsidR="00F352DF">
        <w:t xml:space="preserve">hông tin </w:t>
      </w:r>
      <w:r>
        <w:t>cơ sở xã, phường và thị trấn đã được đầu tư; qua  T</w:t>
      </w:r>
      <w:r w:rsidR="00F352DF">
        <w:t>hông tin cơ sở</w:t>
      </w:r>
      <w:r>
        <w:t xml:space="preserve"> này chương trình phát thanh Điện Biên đến được trực tiếp với khán thính giả vùng sâu, vùng biên giới còn nhiều khó khăn, chưa có điều kiện có thiết bị nghe nhìn di động thông minh.</w:t>
      </w:r>
    </w:p>
    <w:p w14:paraId="09A925F1" w14:textId="77777777" w:rsidR="00540A69" w:rsidRDefault="00A808BA">
      <w:pPr>
        <w:tabs>
          <w:tab w:val="left" w:pos="993"/>
        </w:tabs>
        <w:ind w:firstLine="720"/>
        <w:jc w:val="both"/>
      </w:pPr>
      <w:r>
        <w:rPr>
          <w:i/>
        </w:rPr>
        <w:t>3 là</w:t>
      </w:r>
      <w:r>
        <w:t>, Đề nghị các cấp chính quyền địa bàn tỉnh quan tâm, chỉ đạo thực hiện đúng qu</w:t>
      </w:r>
      <w:r w:rsidR="00F352DF">
        <w:t>y định hoạt động của hệ thống Thông tin cơ sở</w:t>
      </w:r>
      <w:r>
        <w:t xml:space="preserve"> đã được Chỉnh phủ, Bộ TT&amp;TT và UBND tỉnh Điện Biên, Sở TT&amp;TT Điện Biên hướng dẫn rất cụ thể </w:t>
      </w:r>
      <w:bookmarkEnd w:id="0"/>
      <w:bookmarkEnd w:id="1"/>
      <w:bookmarkEnd w:id="2"/>
      <w:r>
        <w:t xml:space="preserve"> </w:t>
      </w:r>
    </w:p>
    <w:p w14:paraId="39213849" w14:textId="77777777" w:rsidR="008B5CD7" w:rsidRPr="009B4F72" w:rsidRDefault="008B5CD7" w:rsidP="008B5CD7">
      <w:pPr>
        <w:tabs>
          <w:tab w:val="left" w:pos="993"/>
        </w:tabs>
        <w:ind w:firstLine="720"/>
        <w:jc w:val="both"/>
      </w:pPr>
      <w:r w:rsidRPr="009B4F72">
        <w:t xml:space="preserve">Và thông tin ở cơ sở </w:t>
      </w:r>
      <w:r w:rsidRPr="009B4F72">
        <w:rPr>
          <w:color w:val="333333"/>
        </w:rPr>
        <w:t>là lực lượng truyền thông đặc biệt đến từng hộ gia đình đã được Bộ trưởng TT&amp;TT Nguyễn Mạnh Hùng nhấn mạnh tại buổi tổng kết công tác TT&amp;TT năm 2023 nhiệm vụ năm 2024.</w:t>
      </w:r>
    </w:p>
    <w:p w14:paraId="4A792907" w14:textId="77777777" w:rsidR="00540A69" w:rsidRDefault="00A808BA">
      <w:pPr>
        <w:ind w:firstLine="720"/>
        <w:jc w:val="both"/>
      </w:pPr>
      <w:r>
        <w:t>Nhân dịp này, thay mặt toàn thể cán bộ, viên chức Đài Phát thanh và Truyền hình Điện Biên, chúng tôi xin chân thành cảm ơn sự quan tâm lãnh đạo, chỉ đạo của Tỉnh ủy, UBND tỉnh, sự phối hợp của các Sở, ban, ngành trong công tác tuyên truyền về chuyển đổi số và thực hiện chuyển đổi số của Đài PTTH Điện Biên giai đoạn 2021 – 2025, tầm nhìn đến năm 2030</w:t>
      </w:r>
      <w:r w:rsidR="00994D9E">
        <w:t>.</w:t>
      </w:r>
      <w:r>
        <w:t xml:space="preserve"> </w:t>
      </w:r>
    </w:p>
    <w:p w14:paraId="2527C996" w14:textId="77777777" w:rsidR="00540A69" w:rsidRDefault="00A808BA">
      <w:pPr>
        <w:ind w:firstLine="720"/>
        <w:jc w:val="both"/>
      </w:pPr>
      <w:r>
        <w:t>Một lần nữa, nhân dịp năm mới 2024, xin kính chúc quý vị đại biểu mạ</w:t>
      </w:r>
      <w:r w:rsidR="00994D9E">
        <w:t xml:space="preserve">nh khỏe, hạnh phúc, thành công. </w:t>
      </w:r>
      <w:r>
        <w:t>Chúc Hội nghị thành công tốt đẹp.</w:t>
      </w:r>
    </w:p>
    <w:p w14:paraId="026D4362" w14:textId="77777777" w:rsidR="00540A69" w:rsidRDefault="00A808BA">
      <w:pPr>
        <w:rPr>
          <w:i/>
        </w:rPr>
      </w:pPr>
      <w:r>
        <w:tab/>
      </w:r>
      <w:r>
        <w:rPr>
          <w:i/>
        </w:rPr>
        <w:t>Xin trân trọng cảm ơn!</w:t>
      </w:r>
    </w:p>
    <w:p w14:paraId="34BEA972" w14:textId="77777777" w:rsidR="00540A69" w:rsidRDefault="00540A69"/>
    <w:p w14:paraId="11773FA7" w14:textId="77777777" w:rsidR="00540A69" w:rsidRDefault="00540A69"/>
    <w:sectPr w:rsidR="00540A69">
      <w:headerReference w:type="default" r:id="rId6"/>
      <w:footerReference w:type="default" r:id="rId7"/>
      <w:headerReference w:type="first" r:id="rId8"/>
      <w:footerReference w:type="first" r:id="rId9"/>
      <w:pgSz w:w="11907" w:h="16840" w:code="9"/>
      <w:pgMar w:top="1077" w:right="1134" w:bottom="1134" w:left="1701" w:header="227" w:footer="34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EAD04" w14:textId="77777777" w:rsidR="0069554C" w:rsidRDefault="0069554C">
      <w:r>
        <w:separator/>
      </w:r>
    </w:p>
  </w:endnote>
  <w:endnote w:type="continuationSeparator" w:id="0">
    <w:p w14:paraId="3CD7ACEE" w14:textId="77777777" w:rsidR="0069554C" w:rsidRDefault="0069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95A4" w14:textId="77777777" w:rsidR="00540A69" w:rsidRDefault="00A808BA">
    <w:pPr>
      <w:pStyle w:val="Chntrang"/>
      <w:jc w:val="center"/>
      <w:rPr>
        <w:lang w:val="en-US"/>
      </w:rPr>
    </w:pPr>
    <w:r>
      <w:rPr>
        <w:noProof/>
        <w:color w:val="A6A6A6"/>
        <w:lang w:val="en-US" w:eastAsia="en-US"/>
      </w:rPr>
      <mc:AlternateContent>
        <mc:Choice Requires="wps">
          <w:drawing>
            <wp:anchor distT="0" distB="0" distL="114300" distR="114300" simplePos="0" relativeHeight="251659264" behindDoc="0" locked="0" layoutInCell="1" allowOverlap="1" wp14:anchorId="3C6A27F5" wp14:editId="4F8BAA16">
              <wp:simplePos x="0" y="0"/>
              <wp:positionH relativeFrom="column">
                <wp:posOffset>1270</wp:posOffset>
              </wp:positionH>
              <wp:positionV relativeFrom="paragraph">
                <wp:posOffset>-34290</wp:posOffset>
              </wp:positionV>
              <wp:extent cx="5778500" cy="0"/>
              <wp:effectExtent l="10795" t="13335" r="1143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0"/>
                      </a:xfrm>
                      <a:prstGeom prst="line">
                        <a:avLst/>
                      </a:prstGeom>
                      <a:noFill/>
                      <a:ln w="9525">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7pt" to="455.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hAaHgIAADYEAAAOAAAAZHJzL2Uyb0RvYy54bWysU8GO2jAQvVfqP1i+QxIaWIgIqyqBXrYt&#10;EtsPMLZDrDq2ZRsCqvrvHRuC2PZSVVUkZ+yZeX7zZrx8PncSnbh1QqsSZ+MUI66oZkIdSvztdTOa&#10;Y+Q8UYxIrXiJL9zh59X7d8veFHyiWy0ZtwhAlCt6U+LWe1MkiaMt74gba8MVOBttO+Jhaw8Js6QH&#10;9E4mkzSdJb22zFhNuXNwWl+deBXxm4ZT/7VpHPdIlhi4+bjauO7DmqyWpDhYYlpBbzTIP7DoiFBw&#10;6R2qJp6goxV/QHWCWu1048dUd4luGkF5rAGqydLfqtm1xPBYC4jjzF0m9/9g6ZfT1iLBSjzBSJEO&#10;WrTzlohD61GllQIBtUWToFNvXAHhldraUCk9q5150fS7Q0pXLVEHHvm+XgyAZCEjeZMSNs7Abfv+&#10;s2YQQ45eR9HOje0CJMiBzrE3l3tv+NkjCofTp6f5NIUW0sGXkGJINNb5T1x3KBgllkIF2UhBTi/O&#10;ByKkGELCsdIbIWVsvVSoL/FiOpnGBKelYMEZwpw97Ctp0YnA8FRp+GJV4HkMs/qoWARrOWHrm+2J&#10;kFcbLpcq4EEpQOdmXafjxyJdrOfreT7KJ7P1KE/revRxU+Wj2SZ7mtYf6qqqs5+BWpYXrWCMq8Bu&#10;mNQs/7tJuL2Z64zdZ/UuQ/IWPeoFZId/JB17Gdp3HYS9ZpetHXoMwxmDbw8pTP/jHuzH5776BQAA&#10;//8DAFBLAwQUAAYACAAAACEA7u+uAtsAAAAGAQAADwAAAGRycy9kb3ducmV2LnhtbEyOy27CMBBF&#10;95X4B2sqdQcOqKlKiINQH2q7QIIUsTbxNImwx1FsIP37TtVFWd6H7j35cnBWnLEPrScF00kCAqny&#10;pqVawe7zdfwIIkRNRltPqOAbAyyL0U2uM+MvtMVzGWvBIxQyraCJscukDFWDToeJ75A4+/K905Fl&#10;X0vT6wuPOytnSfIgnW6JHxrd4VOD1bE8OQXl836b2o+X9VuQq3Q3f0/betMpdXc7rBYgIg7xvwy/&#10;+IwOBTMd/IlMEFbBjHsKxuk9CE7n04SNw58hi1xe4xc/AAAA//8DAFBLAQItABQABgAIAAAAIQC2&#10;gziS/gAAAOEBAAATAAAAAAAAAAAAAAAAAAAAAABbQ29udGVudF9UeXBlc10ueG1sUEsBAi0AFAAG&#10;AAgAAAAhADj9If/WAAAAlAEAAAsAAAAAAAAAAAAAAAAALwEAAF9yZWxzLy5yZWxzUEsBAi0AFAAG&#10;AAgAAAAhAAcCEBoeAgAANgQAAA4AAAAAAAAAAAAAAAAALgIAAGRycy9lMm9Eb2MueG1sUEsBAi0A&#10;FAAGAAgAAAAhAO7vrgLbAAAABgEAAA8AAAAAAAAAAAAAAAAAeAQAAGRycy9kb3ducmV2LnhtbFBL&#10;BQYAAAAABAAEAPMAAACABQAAAAA=&#10;" strokecolor="silver"/>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2164" w14:textId="77777777" w:rsidR="00540A69" w:rsidRDefault="00A808BA">
    <w:pPr>
      <w:pStyle w:val="Chntrang"/>
      <w:jc w:val="right"/>
    </w:pPr>
    <w:r>
      <w:rPr>
        <w:i/>
        <w:color w:val="A6A6A6"/>
        <w:lang w:val="en-US"/>
      </w:rPr>
      <w:t xml:space="preserve"> </w:t>
    </w:r>
    <w:r>
      <w:rPr>
        <w:color w:val="A6A6A6"/>
      </w:rPr>
      <w:t>[</w:t>
    </w:r>
    <w:r>
      <w:rPr>
        <w:color w:val="A6A6A6"/>
      </w:rPr>
      <w:fldChar w:fldCharType="begin"/>
    </w:r>
    <w:r>
      <w:rPr>
        <w:color w:val="A6A6A6"/>
      </w:rPr>
      <w:instrText xml:space="preserve"> PAGE   \* MERGEFORMAT </w:instrText>
    </w:r>
    <w:r>
      <w:rPr>
        <w:color w:val="A6A6A6"/>
      </w:rPr>
      <w:fldChar w:fldCharType="separate"/>
    </w:r>
    <w:r w:rsidR="00F42139">
      <w:rPr>
        <w:noProof/>
        <w:color w:val="A6A6A6"/>
      </w:rPr>
      <w:t>1</w:t>
    </w:r>
    <w:r>
      <w:rPr>
        <w:noProof/>
        <w:color w:val="A6A6A6"/>
      </w:rPr>
      <w:fldChar w:fldCharType="end"/>
    </w:r>
    <w:r>
      <w:rPr>
        <w:color w:val="A6A6A6"/>
      </w:rPr>
      <w:t>]</w:t>
    </w:r>
  </w:p>
  <w:p w14:paraId="2045A58A" w14:textId="77777777" w:rsidR="00540A69" w:rsidRDefault="00540A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3C32" w14:textId="77777777" w:rsidR="0069554C" w:rsidRDefault="0069554C">
      <w:r>
        <w:separator/>
      </w:r>
    </w:p>
  </w:footnote>
  <w:footnote w:type="continuationSeparator" w:id="0">
    <w:p w14:paraId="6642B322" w14:textId="77777777" w:rsidR="0069554C" w:rsidRDefault="00695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0034802"/>
      <w:docPartObj>
        <w:docPartGallery w:val="Page Numbers (Top of Page)"/>
        <w:docPartUnique/>
      </w:docPartObj>
    </w:sdtPr>
    <w:sdtEndPr>
      <w:rPr>
        <w:noProof/>
      </w:rPr>
    </w:sdtEndPr>
    <w:sdtContent>
      <w:p w14:paraId="504DA6E6" w14:textId="77777777" w:rsidR="00540A69" w:rsidRDefault="00A808BA">
        <w:pPr>
          <w:pStyle w:val="utrang"/>
          <w:jc w:val="center"/>
        </w:pPr>
        <w:r>
          <w:fldChar w:fldCharType="begin"/>
        </w:r>
        <w:r>
          <w:instrText xml:space="preserve"> PAGE   \* MERGEFORMAT </w:instrText>
        </w:r>
        <w:r>
          <w:fldChar w:fldCharType="separate"/>
        </w:r>
        <w:r w:rsidR="00F42139">
          <w:rPr>
            <w:noProof/>
          </w:rPr>
          <w:t>2</w:t>
        </w:r>
        <w:r>
          <w:rPr>
            <w:noProof/>
          </w:rPr>
          <w:fldChar w:fldCharType="end"/>
        </w:r>
      </w:p>
    </w:sdtContent>
  </w:sdt>
  <w:p w14:paraId="4E089BA6" w14:textId="77777777" w:rsidR="00540A69" w:rsidRDefault="00540A69">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02B5" w14:textId="77777777" w:rsidR="00540A69" w:rsidRDefault="00A808BA">
    <w:pPr>
      <w:pStyle w:val="utrang"/>
    </w:pPr>
    <w:r>
      <w:rPr>
        <w:i/>
        <w:noProof/>
        <w:color w:val="A6A6A6"/>
      </w:rPr>
      <mc:AlternateContent>
        <mc:Choice Requires="wps">
          <w:drawing>
            <wp:anchor distT="0" distB="0" distL="114300" distR="114300" simplePos="0" relativeHeight="251660288" behindDoc="0" locked="0" layoutInCell="1" allowOverlap="1" wp14:anchorId="3C08DDCB" wp14:editId="3B317962">
              <wp:simplePos x="0" y="0"/>
              <wp:positionH relativeFrom="column">
                <wp:posOffset>12065</wp:posOffset>
              </wp:positionH>
              <wp:positionV relativeFrom="paragraph">
                <wp:posOffset>259080</wp:posOffset>
              </wp:positionV>
              <wp:extent cx="5570220" cy="0"/>
              <wp:effectExtent l="12065" t="11430" r="889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0220" cy="0"/>
                      </a:xfrm>
                      <a:prstGeom prst="straightConnector1">
                        <a:avLst/>
                      </a:prstGeom>
                      <a:noFill/>
                      <a:ln w="9525">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95pt;margin-top:20.4pt;width:43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uKkJwIAAEoEAAAOAAAAZHJzL2Uyb0RvYy54bWysVMGO2jAQvVfqP1i5QxIKLESEFUqgl20X&#10;ie0HGNshVhOPZRsCqvrvHRtIS3upqiqSY8czz+/NPGfxfG4bchLGSlB5lA6TiAjFgEt1yKMvb5vB&#10;LCLWUcVpA0rk0UXY6Hn5/t2i05kYQQ0NF4YgiLJZp/Oodk5ncWxZLVpqh6CFws0KTEsdLs0h5oZ2&#10;iN428ShJpnEHhmsDTFiLX8vrZrQM+FUlmHutKiscafIIubkwmjDu/RgvFzQ7GKpryW406D+waKlU&#10;eGgPVVJHydHIP6BayQxYqNyQQRtDVUkmggZUkya/qdnVVIugBYtjdV8m+/9g2efT1hDJsXcRUbTF&#10;Fu2cofJQO7IyBjpSgFJYRjAk9dXqtM0wqVBb4/Wys9rpF2BfLVFQ1FQdRGD9dtEIFTLihxS/sBrP&#10;3HefgGMMPToIpTtXpvWQWBRyDh269B0SZ0cYfpxMnpLRCBvJ7nsxze6J2lj3UUBL/CSP7E1HLyAN&#10;x9DTi3UoBBPvCf5UBRvZNMEOjSJdHs0no0lIsNBI7jd9mDWHfdEYcqJoqNXEP74qCPYQZuCoeACr&#10;BeXr29xR2VznGN8oj4fCkM5tdnXMt3kyX8/Ws/FgPJquB+OkLAerTTEeTDfp06T8UBZFmX731NJx&#10;VkvOhfLs7u5Nx3/njts9uvqu929fhvgRPUhEsvd3IB0665t5tcUe+GVrfDV8k9GwIfh2ufyN+HUd&#10;on7+ApY/AAAA//8DAFBLAwQUAAYACAAAACEAI/gCcN4AAAAHAQAADwAAAGRycy9kb3ducmV2Lnht&#10;bEyPwU7DMBBE75X4B2uRuLVOqoa2IU6FkAAhgVRaDhzdeJsE4nWw3Tb8PYs4lOPsjGbfFKvBduKI&#10;PrSOFKSTBARS5UxLtYK37f14ASJETUZ3jlDBNwZYlRejQufGnegVj5tYCy6hkGsFTYx9LmWoGrQ6&#10;TFyPxN7eeasjS19L4/WJy20np0lyLa1uiT80use7BqvPzcEqWH89PGcmNX6/nWez9HGavbx/PCl1&#10;dTnc3oCIOMRzGH7xGR1KZtq5A5kgOtZLDiqYJTyA7cV8mYLY/R1kWcj//OUPAAAA//8DAFBLAQIt&#10;ABQABgAIAAAAIQC2gziS/gAAAOEBAAATAAAAAAAAAAAAAAAAAAAAAABbQ29udGVudF9UeXBlc10u&#10;eG1sUEsBAi0AFAAGAAgAAAAhADj9If/WAAAAlAEAAAsAAAAAAAAAAAAAAAAALwEAAF9yZWxzLy5y&#10;ZWxzUEsBAi0AFAAGAAgAAAAhABa24qQnAgAASgQAAA4AAAAAAAAAAAAAAAAALgIAAGRycy9lMm9E&#10;b2MueG1sUEsBAi0AFAAGAAgAAAAhACP4AnDeAAAABwEAAA8AAAAAAAAAAAAAAAAAgQQAAGRycy9k&#10;b3ducmV2LnhtbFBLBQYAAAAABAAEAPMAAACMBQAAAAA=&#10;" strokecolor="#a5a5a5"/>
          </w:pict>
        </mc:Fallback>
      </mc:AlternateContent>
    </w:r>
    <w:r>
      <w:rPr>
        <w:i/>
        <w:color w:val="A6A6A6"/>
      </w:rPr>
      <w:t>Đài Phát thanh Truyền hình Điện Biên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69"/>
    <w:rsid w:val="000029ED"/>
    <w:rsid w:val="00283D9A"/>
    <w:rsid w:val="00540A69"/>
    <w:rsid w:val="0069554C"/>
    <w:rsid w:val="006D5878"/>
    <w:rsid w:val="00710DE1"/>
    <w:rsid w:val="007B37C2"/>
    <w:rsid w:val="007D03B8"/>
    <w:rsid w:val="008B5CD7"/>
    <w:rsid w:val="009173B5"/>
    <w:rsid w:val="00994D9E"/>
    <w:rsid w:val="009B4F72"/>
    <w:rsid w:val="00A808BA"/>
    <w:rsid w:val="00CA3F09"/>
    <w:rsid w:val="00D3359C"/>
    <w:rsid w:val="00D71F1B"/>
    <w:rsid w:val="00E17F67"/>
    <w:rsid w:val="00F352DF"/>
    <w:rsid w:val="00F42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52F97"/>
  <w15:chartTrackingRefBased/>
  <w15:docId w15:val="{DA1EBD2E-BBA8-496C-8B56-917D7B9BE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line="240" w:lineRule="auto"/>
    </w:pPr>
    <w:rPr>
      <w:rFonts w:ascii="Times New Roman" w:eastAsia="Times New Roman" w:hAnsi="Times New Roman" w:cs="Times New Roman"/>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trangChar">
    <w:name w:val="Đầu trang Char"/>
    <w:link w:val="utrang"/>
    <w:locked/>
    <w:rPr>
      <w:sz w:val="28"/>
      <w:szCs w:val="28"/>
    </w:rPr>
  </w:style>
  <w:style w:type="paragraph" w:styleId="utrang">
    <w:name w:val="header"/>
    <w:basedOn w:val="Binhthng"/>
    <w:link w:val="utrangChar"/>
    <w:uiPriority w:val="99"/>
    <w:pPr>
      <w:tabs>
        <w:tab w:val="center" w:pos="4513"/>
        <w:tab w:val="right" w:pos="9026"/>
      </w:tabs>
    </w:pPr>
    <w:rPr>
      <w:rFonts w:asciiTheme="minorHAnsi" w:eastAsiaTheme="minorHAnsi" w:hAnsiTheme="minorHAnsi" w:cstheme="minorBidi"/>
    </w:rPr>
  </w:style>
  <w:style w:type="character" w:customStyle="1" w:styleId="HeaderChar">
    <w:name w:val="Header Char"/>
    <w:basedOn w:val="Phngmcinhcuaoanvn"/>
    <w:uiPriority w:val="99"/>
    <w:rPr>
      <w:rFonts w:ascii="Times New Roman" w:eastAsia="Times New Roman" w:hAnsi="Times New Roman" w:cs="Times New Roman"/>
      <w:sz w:val="28"/>
      <w:szCs w:val="28"/>
    </w:rPr>
  </w:style>
  <w:style w:type="character" w:customStyle="1" w:styleId="ChntrangChar">
    <w:name w:val="Chân trang Char"/>
    <w:link w:val="Chntrang"/>
    <w:locked/>
    <w:rPr>
      <w:sz w:val="28"/>
      <w:szCs w:val="28"/>
      <w:lang w:val="x-none" w:eastAsia="x-none"/>
    </w:rPr>
  </w:style>
  <w:style w:type="paragraph" w:styleId="Chntrang">
    <w:name w:val="footer"/>
    <w:basedOn w:val="Binhthng"/>
    <w:link w:val="ChntrangChar"/>
    <w:pPr>
      <w:tabs>
        <w:tab w:val="center" w:pos="4513"/>
        <w:tab w:val="right" w:pos="9026"/>
      </w:tabs>
    </w:pPr>
    <w:rPr>
      <w:rFonts w:asciiTheme="minorHAnsi" w:eastAsiaTheme="minorHAnsi" w:hAnsiTheme="minorHAnsi" w:cstheme="minorBidi"/>
      <w:lang w:val="x-none" w:eastAsia="x-none"/>
    </w:rPr>
  </w:style>
  <w:style w:type="character" w:customStyle="1" w:styleId="FooterChar">
    <w:name w:val="Footer Char"/>
    <w:basedOn w:val="Phngmcinhcuaoanvn"/>
    <w:uiPriority w:val="99"/>
    <w:semiHidden/>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7054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THUONG</dc:creator>
  <cp:keywords/>
  <dc:description/>
  <cp:lastModifiedBy>Admin</cp:lastModifiedBy>
  <cp:revision>2</cp:revision>
  <dcterms:created xsi:type="dcterms:W3CDTF">2024-01-22T04:09:00Z</dcterms:created>
  <dcterms:modified xsi:type="dcterms:W3CDTF">2024-01-22T04:09:00Z</dcterms:modified>
</cp:coreProperties>
</file>